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3039" w:rsidRPr="008A239A" w:rsidRDefault="00243039" w:rsidP="002A33CD">
      <w:pPr>
        <w:keepNext/>
        <w:tabs>
          <w:tab w:val="left" w:pos="3216"/>
        </w:tabs>
        <w:spacing w:after="0" w:line="240" w:lineRule="auto"/>
        <w:jc w:val="center"/>
        <w:outlineLvl w:val="0"/>
        <w:rPr>
          <w:rFonts w:ascii="Times New Roman" w:hAnsi="Times New Roman"/>
          <w:b/>
          <w:bCs/>
          <w:kern w:val="32"/>
          <w:sz w:val="40"/>
          <w:szCs w:val="40"/>
        </w:rPr>
      </w:pPr>
      <w:r w:rsidRPr="008A239A">
        <w:rPr>
          <w:rFonts w:ascii="Times New Roman" w:hAnsi="Times New Roman"/>
          <w:b/>
          <w:bCs/>
          <w:kern w:val="32"/>
          <w:sz w:val="40"/>
          <w:szCs w:val="40"/>
        </w:rPr>
        <w:t>БУГОТАКСКИЙ  ВЕСТНИК</w:t>
      </w:r>
    </w:p>
    <w:p w:rsidR="003A3CB4" w:rsidRPr="002A33CD" w:rsidRDefault="003A3CB4" w:rsidP="002A33CD">
      <w:pPr>
        <w:spacing w:after="0" w:line="240" w:lineRule="auto"/>
        <w:rPr>
          <w:rFonts w:ascii="Times New Roman" w:hAnsi="Times New Roman"/>
          <w:sz w:val="24"/>
          <w:szCs w:val="24"/>
        </w:rPr>
      </w:pPr>
    </w:p>
    <w:p w:rsidR="00243039" w:rsidRDefault="00243039" w:rsidP="002A33CD">
      <w:pPr>
        <w:spacing w:after="0" w:line="240" w:lineRule="auto"/>
        <w:rPr>
          <w:rFonts w:ascii="Times New Roman" w:hAnsi="Times New Roman"/>
          <w:sz w:val="24"/>
          <w:szCs w:val="24"/>
        </w:rPr>
      </w:pPr>
      <w:r w:rsidRPr="002A33CD">
        <w:rPr>
          <w:rFonts w:ascii="Times New Roman" w:hAnsi="Times New Roman"/>
          <w:sz w:val="24"/>
          <w:szCs w:val="24"/>
        </w:rPr>
        <w:t xml:space="preserve">                                              </w:t>
      </w:r>
      <w:r w:rsidRPr="002A33CD">
        <w:rPr>
          <w:rFonts w:ascii="Times New Roman" w:hAnsi="Times New Roman"/>
          <w:sz w:val="24"/>
          <w:szCs w:val="24"/>
        </w:rPr>
        <w:tab/>
      </w:r>
      <w:r w:rsidRPr="002A33CD">
        <w:rPr>
          <w:rFonts w:ascii="Times New Roman" w:hAnsi="Times New Roman"/>
          <w:sz w:val="24"/>
          <w:szCs w:val="24"/>
        </w:rPr>
        <w:tab/>
      </w:r>
      <w:r w:rsidRPr="002A33CD">
        <w:rPr>
          <w:rFonts w:ascii="Times New Roman" w:hAnsi="Times New Roman"/>
          <w:sz w:val="24"/>
          <w:szCs w:val="24"/>
        </w:rPr>
        <w:tab/>
        <w:t xml:space="preserve">   </w:t>
      </w:r>
      <w:r w:rsidR="00A02A1E" w:rsidRPr="002A33CD">
        <w:rPr>
          <w:rFonts w:ascii="Times New Roman" w:hAnsi="Times New Roman"/>
          <w:sz w:val="24"/>
          <w:szCs w:val="24"/>
        </w:rPr>
        <w:t xml:space="preserve">                   </w:t>
      </w:r>
      <w:r w:rsidRPr="002A33CD">
        <w:rPr>
          <w:rFonts w:ascii="Times New Roman" w:hAnsi="Times New Roman"/>
          <w:sz w:val="24"/>
          <w:szCs w:val="24"/>
        </w:rPr>
        <w:t xml:space="preserve">          № </w:t>
      </w:r>
      <w:r w:rsidR="0052742E" w:rsidRPr="002A33CD">
        <w:rPr>
          <w:rFonts w:ascii="Times New Roman" w:hAnsi="Times New Roman"/>
          <w:sz w:val="24"/>
          <w:szCs w:val="24"/>
        </w:rPr>
        <w:t>1</w:t>
      </w:r>
      <w:r w:rsidR="008A239A">
        <w:rPr>
          <w:rFonts w:ascii="Times New Roman" w:hAnsi="Times New Roman"/>
          <w:sz w:val="24"/>
          <w:szCs w:val="24"/>
        </w:rPr>
        <w:t>2</w:t>
      </w:r>
      <w:r w:rsidRPr="002A33CD">
        <w:rPr>
          <w:rFonts w:ascii="Times New Roman" w:hAnsi="Times New Roman"/>
          <w:sz w:val="24"/>
          <w:szCs w:val="24"/>
        </w:rPr>
        <w:t xml:space="preserve">       </w:t>
      </w:r>
      <w:r w:rsidR="0052742E" w:rsidRPr="002A33CD">
        <w:rPr>
          <w:rFonts w:ascii="Times New Roman" w:hAnsi="Times New Roman"/>
          <w:sz w:val="24"/>
          <w:szCs w:val="24"/>
        </w:rPr>
        <w:t>2</w:t>
      </w:r>
      <w:r w:rsidR="008A239A">
        <w:rPr>
          <w:rFonts w:ascii="Times New Roman" w:hAnsi="Times New Roman"/>
          <w:sz w:val="24"/>
          <w:szCs w:val="24"/>
        </w:rPr>
        <w:t>9</w:t>
      </w:r>
      <w:r w:rsidR="000D3D0E">
        <w:rPr>
          <w:rFonts w:ascii="Times New Roman" w:hAnsi="Times New Roman"/>
          <w:sz w:val="24"/>
          <w:szCs w:val="24"/>
        </w:rPr>
        <w:t xml:space="preserve"> </w:t>
      </w:r>
      <w:r w:rsidR="00E8215E" w:rsidRPr="002A33CD">
        <w:rPr>
          <w:rFonts w:ascii="Times New Roman" w:hAnsi="Times New Roman"/>
          <w:sz w:val="24"/>
          <w:szCs w:val="24"/>
        </w:rPr>
        <w:t xml:space="preserve"> </w:t>
      </w:r>
      <w:r w:rsidR="008A239A">
        <w:rPr>
          <w:rFonts w:ascii="Times New Roman" w:hAnsi="Times New Roman"/>
          <w:sz w:val="24"/>
          <w:szCs w:val="24"/>
        </w:rPr>
        <w:t>августа</w:t>
      </w:r>
      <w:r w:rsidR="00AE0BE9" w:rsidRPr="002A33CD">
        <w:rPr>
          <w:rFonts w:ascii="Times New Roman" w:hAnsi="Times New Roman"/>
          <w:sz w:val="24"/>
          <w:szCs w:val="24"/>
        </w:rPr>
        <w:t xml:space="preserve"> 202</w:t>
      </w:r>
      <w:r w:rsidR="00EE7DA7" w:rsidRPr="002A33CD">
        <w:rPr>
          <w:rFonts w:ascii="Times New Roman" w:hAnsi="Times New Roman"/>
          <w:sz w:val="24"/>
          <w:szCs w:val="24"/>
        </w:rPr>
        <w:t>5</w:t>
      </w:r>
      <w:r w:rsidRPr="002A33CD">
        <w:rPr>
          <w:rFonts w:ascii="Times New Roman" w:hAnsi="Times New Roman"/>
          <w:sz w:val="24"/>
          <w:szCs w:val="24"/>
        </w:rPr>
        <w:t xml:space="preserve"> года</w:t>
      </w:r>
    </w:p>
    <w:p w:rsidR="000D3D0E" w:rsidRDefault="000D3D0E" w:rsidP="002A33CD">
      <w:pPr>
        <w:spacing w:after="0" w:line="240" w:lineRule="auto"/>
        <w:rPr>
          <w:rFonts w:ascii="Times New Roman" w:hAnsi="Times New Roman"/>
          <w:sz w:val="24"/>
          <w:szCs w:val="24"/>
        </w:rPr>
      </w:pPr>
    </w:p>
    <w:p w:rsidR="008A239A" w:rsidRPr="008A239A" w:rsidRDefault="008A239A" w:rsidP="008A239A">
      <w:pPr>
        <w:spacing w:after="160" w:line="259" w:lineRule="auto"/>
        <w:jc w:val="center"/>
        <w:rPr>
          <w:rFonts w:ascii="Times New Roman" w:eastAsia="Calibri" w:hAnsi="Times New Roman"/>
          <w:b/>
          <w:sz w:val="24"/>
          <w:szCs w:val="24"/>
          <w:lang w:eastAsia="en-US"/>
        </w:rPr>
      </w:pPr>
      <w:bookmarkStart w:id="0" w:name="_GoBack"/>
      <w:r w:rsidRPr="008A239A">
        <w:rPr>
          <w:rFonts w:ascii="Times New Roman" w:eastAsia="Calibri" w:hAnsi="Times New Roman"/>
          <w:b/>
          <w:sz w:val="24"/>
          <w:szCs w:val="24"/>
          <w:lang w:eastAsia="en-US"/>
        </w:rPr>
        <w:t>Сообщение</w:t>
      </w:r>
    </w:p>
    <w:p w:rsidR="008A239A" w:rsidRPr="008A239A" w:rsidRDefault="008A239A" w:rsidP="008A239A">
      <w:pPr>
        <w:spacing w:after="160" w:line="259" w:lineRule="auto"/>
        <w:jc w:val="center"/>
        <w:rPr>
          <w:rFonts w:ascii="Times New Roman" w:eastAsia="Calibri" w:hAnsi="Times New Roman"/>
          <w:b/>
          <w:sz w:val="24"/>
          <w:szCs w:val="24"/>
          <w:lang w:eastAsia="en-US"/>
        </w:rPr>
      </w:pPr>
      <w:r w:rsidRPr="008A239A">
        <w:rPr>
          <w:rFonts w:ascii="Times New Roman" w:eastAsia="Calibri" w:hAnsi="Times New Roman"/>
          <w:b/>
          <w:sz w:val="24"/>
          <w:szCs w:val="24"/>
          <w:lang w:eastAsia="en-US"/>
        </w:rPr>
        <w:t>о возможном установлении публичного сервитута</w:t>
      </w:r>
    </w:p>
    <w:bookmarkEnd w:id="0"/>
    <w:p w:rsidR="008A239A" w:rsidRPr="008A239A" w:rsidRDefault="008A239A" w:rsidP="008A239A">
      <w:pPr>
        <w:spacing w:after="160" w:line="259" w:lineRule="auto"/>
        <w:ind w:firstLine="567"/>
        <w:jc w:val="both"/>
        <w:rPr>
          <w:rFonts w:ascii="Times New Roman" w:eastAsia="Calibri" w:hAnsi="Times New Roman"/>
          <w:b/>
          <w:sz w:val="24"/>
          <w:szCs w:val="24"/>
          <w:lang w:eastAsia="en-US"/>
        </w:rPr>
      </w:pPr>
      <w:r w:rsidRPr="008A239A">
        <w:rPr>
          <w:rFonts w:ascii="Times New Roman" w:eastAsia="Calibri" w:hAnsi="Times New Roman"/>
          <w:b/>
          <w:sz w:val="24"/>
          <w:szCs w:val="24"/>
          <w:lang w:eastAsia="en-US"/>
        </w:rPr>
        <w:t>Наименование уполномоченного органа, которым рассматривается ходатайство об установлении публичного сервитута:</w:t>
      </w:r>
    </w:p>
    <w:p w:rsidR="008A239A" w:rsidRPr="008A239A" w:rsidRDefault="008A239A" w:rsidP="008A239A">
      <w:pPr>
        <w:tabs>
          <w:tab w:val="left" w:pos="8430"/>
        </w:tabs>
        <w:spacing w:after="160" w:line="259" w:lineRule="auto"/>
        <w:ind w:firstLine="567"/>
        <w:rPr>
          <w:rFonts w:ascii="Times New Roman" w:eastAsia="Calibri" w:hAnsi="Times New Roman"/>
          <w:sz w:val="24"/>
          <w:szCs w:val="24"/>
          <w:lang w:eastAsia="en-US"/>
        </w:rPr>
      </w:pPr>
      <w:r w:rsidRPr="008A239A">
        <w:rPr>
          <w:rFonts w:ascii="Times New Roman" w:eastAsia="Calibri" w:hAnsi="Times New Roman"/>
          <w:sz w:val="24"/>
          <w:szCs w:val="24"/>
          <w:lang w:eastAsia="en-US"/>
        </w:rPr>
        <w:t>Администрация Тогучинского района Новосибирской области.</w:t>
      </w:r>
      <w:r w:rsidRPr="008A239A">
        <w:rPr>
          <w:rFonts w:ascii="Times New Roman" w:eastAsia="Calibri" w:hAnsi="Times New Roman"/>
          <w:sz w:val="24"/>
          <w:szCs w:val="24"/>
          <w:lang w:eastAsia="en-US"/>
        </w:rPr>
        <w:tab/>
      </w:r>
    </w:p>
    <w:p w:rsidR="008A239A" w:rsidRPr="008A239A" w:rsidRDefault="008A239A" w:rsidP="008A239A">
      <w:pPr>
        <w:spacing w:after="160" w:line="259" w:lineRule="auto"/>
        <w:ind w:firstLine="567"/>
        <w:jc w:val="both"/>
        <w:rPr>
          <w:rFonts w:ascii="Times New Roman" w:eastAsia="Calibri" w:hAnsi="Times New Roman"/>
          <w:sz w:val="24"/>
          <w:szCs w:val="24"/>
          <w:lang w:eastAsia="en-US"/>
        </w:rPr>
      </w:pPr>
      <w:r w:rsidRPr="008A239A">
        <w:rPr>
          <w:rFonts w:ascii="Times New Roman" w:eastAsia="Calibri" w:hAnsi="Times New Roman"/>
          <w:b/>
          <w:sz w:val="24"/>
          <w:szCs w:val="24"/>
          <w:lang w:eastAsia="en-US"/>
        </w:rPr>
        <w:t>Цель установления публичного сервитута:</w:t>
      </w:r>
      <w:r w:rsidRPr="008A239A">
        <w:rPr>
          <w:rFonts w:ascii="Times New Roman" w:eastAsia="Calibri" w:hAnsi="Times New Roman"/>
          <w:sz w:val="24"/>
          <w:szCs w:val="24"/>
          <w:lang w:eastAsia="en-US"/>
        </w:rPr>
        <w:t xml:space="preserve"> для строительства линий и сооружений связи ВОЛС для устранения цифрового неравенства в </w:t>
      </w:r>
      <w:proofErr w:type="spellStart"/>
      <w:r w:rsidRPr="008A239A">
        <w:rPr>
          <w:rFonts w:ascii="Times New Roman" w:eastAsia="Calibri" w:hAnsi="Times New Roman"/>
          <w:sz w:val="24"/>
          <w:szCs w:val="24"/>
          <w:lang w:eastAsia="en-US"/>
        </w:rPr>
        <w:t>Тогучинском</w:t>
      </w:r>
      <w:proofErr w:type="spellEnd"/>
      <w:r w:rsidRPr="008A239A">
        <w:rPr>
          <w:rFonts w:ascii="Times New Roman" w:eastAsia="Calibri" w:hAnsi="Times New Roman"/>
          <w:sz w:val="24"/>
          <w:szCs w:val="24"/>
          <w:lang w:eastAsia="en-US"/>
        </w:rPr>
        <w:t xml:space="preserve"> районе Новосибирской области п. </w:t>
      </w:r>
      <w:proofErr w:type="gramStart"/>
      <w:r w:rsidRPr="008A239A">
        <w:rPr>
          <w:rFonts w:ascii="Times New Roman" w:eastAsia="Calibri" w:hAnsi="Times New Roman"/>
          <w:sz w:val="24"/>
          <w:szCs w:val="24"/>
          <w:lang w:eastAsia="en-US"/>
        </w:rPr>
        <w:t>Самарский</w:t>
      </w:r>
      <w:proofErr w:type="gramEnd"/>
      <w:r w:rsidRPr="008A239A">
        <w:rPr>
          <w:rFonts w:ascii="Times New Roman" w:eastAsia="Calibri" w:hAnsi="Times New Roman"/>
          <w:sz w:val="24"/>
          <w:szCs w:val="24"/>
          <w:lang w:eastAsia="en-US"/>
        </w:rPr>
        <w:t xml:space="preserve"> по проекту «Устранение Цифрового неравенства».</w:t>
      </w:r>
    </w:p>
    <w:p w:rsidR="008A239A" w:rsidRPr="008A239A" w:rsidRDefault="008A239A" w:rsidP="008A239A">
      <w:pPr>
        <w:spacing w:after="160" w:line="259" w:lineRule="auto"/>
        <w:ind w:firstLine="567"/>
        <w:jc w:val="both"/>
        <w:rPr>
          <w:rFonts w:ascii="Times New Roman" w:eastAsia="Calibri" w:hAnsi="Times New Roman"/>
          <w:b/>
          <w:sz w:val="24"/>
          <w:szCs w:val="24"/>
          <w:lang w:eastAsia="en-US"/>
        </w:rPr>
      </w:pPr>
      <w:r w:rsidRPr="008A239A">
        <w:rPr>
          <w:rFonts w:ascii="Times New Roman" w:eastAsia="Calibri" w:hAnsi="Times New Roman"/>
          <w:b/>
          <w:sz w:val="24"/>
          <w:szCs w:val="24"/>
          <w:lang w:eastAsia="en-US"/>
        </w:rPr>
        <w:t>Адрес или иное описание местоположения земельного участка (участков), в отношении которого испрашивается публичный сервитут:</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Местоположение земель кадастрового квартала 54:24:042606, государственная собственность на которые не разграничена, площадью 2000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Местоположение земель кадастрового квартала 54:24:042603, государственная собственность на которые не разграничена, площадью 8312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Местоположение земельного участка – обл. Новосибирская, р-н Тогучинский (площадью 89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 часть земельного участка с кадастровым номером 54:24:042606:3, кадастровый номер единого землепользования 54:24:000000:12);</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Местоположение земельного участка – обл. Новосибирская, р-н Тогучинский, МО Буготакского с/совета, Новосибирская обл. Тогучинский район (площадью 6447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 часть земельного участка с кадастровым номером 54:24:042606:2);</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 Местоположение земельного участка – Новосибирская область, р-н Тогучинский, МО Буготакского сельсовета (площадью 6390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 часть земельного участка с кадастровым номером 54:24:042606:95);</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Местоположение земельного участка – Местоположение установлено относительно ориентира, расположенного в границах участка. Почтовый адрес ориентира: обл. Новосибирская, р-н Тогучинский, </w:t>
      </w:r>
      <w:proofErr w:type="spellStart"/>
      <w:r w:rsidRPr="008A239A">
        <w:rPr>
          <w:rFonts w:ascii="Times New Roman" w:eastAsia="Calibri" w:hAnsi="Times New Roman"/>
          <w:sz w:val="24"/>
          <w:szCs w:val="24"/>
          <w:lang w:eastAsia="en-US"/>
        </w:rPr>
        <w:t>Буготакский</w:t>
      </w:r>
      <w:proofErr w:type="spellEnd"/>
      <w:r w:rsidRPr="008A239A">
        <w:rPr>
          <w:rFonts w:ascii="Times New Roman" w:eastAsia="Calibri" w:hAnsi="Times New Roman"/>
          <w:sz w:val="24"/>
          <w:szCs w:val="24"/>
          <w:lang w:eastAsia="en-US"/>
        </w:rPr>
        <w:t xml:space="preserve"> сельсовет, земельный участок расположен в юго-западной части кадастрового квартала 54:24:042603 (площадью 5660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 часть земельного участка с кадастровым номером 54:24:042603:730);</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Местоположение земельного участка – Российская Федерация, Новосибирская </w:t>
      </w:r>
      <w:proofErr w:type="spellStart"/>
      <w:proofErr w:type="gramStart"/>
      <w:r w:rsidRPr="008A239A">
        <w:rPr>
          <w:rFonts w:ascii="Times New Roman" w:eastAsia="Calibri" w:hAnsi="Times New Roman"/>
          <w:sz w:val="24"/>
          <w:szCs w:val="24"/>
          <w:lang w:eastAsia="en-US"/>
        </w:rPr>
        <w:t>обл</w:t>
      </w:r>
      <w:proofErr w:type="spellEnd"/>
      <w:proofErr w:type="gramEnd"/>
      <w:r w:rsidRPr="008A239A">
        <w:rPr>
          <w:rFonts w:ascii="Times New Roman" w:eastAsia="Calibri" w:hAnsi="Times New Roman"/>
          <w:sz w:val="24"/>
          <w:szCs w:val="24"/>
          <w:lang w:eastAsia="en-US"/>
        </w:rPr>
        <w:t>, р-н Тогучинский, МО Буготакского сельсовета, АОЗТ «</w:t>
      </w:r>
      <w:proofErr w:type="spellStart"/>
      <w:r w:rsidRPr="008A239A">
        <w:rPr>
          <w:rFonts w:ascii="Times New Roman" w:eastAsia="Calibri" w:hAnsi="Times New Roman"/>
          <w:sz w:val="24"/>
          <w:szCs w:val="24"/>
          <w:lang w:eastAsia="en-US"/>
        </w:rPr>
        <w:t>Буготакское</w:t>
      </w:r>
      <w:proofErr w:type="spellEnd"/>
      <w:r w:rsidRPr="008A239A">
        <w:rPr>
          <w:rFonts w:ascii="Times New Roman" w:eastAsia="Calibri" w:hAnsi="Times New Roman"/>
          <w:sz w:val="24"/>
          <w:szCs w:val="24"/>
          <w:lang w:eastAsia="en-US"/>
        </w:rPr>
        <w:t xml:space="preserve">» (площадью 5716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 часть земельного участка с кадастровым номером 54:24:042603:1246);</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Местоположение земельного участка – Российская Федерация, Новосибирская </w:t>
      </w:r>
      <w:proofErr w:type="spellStart"/>
      <w:proofErr w:type="gramStart"/>
      <w:r w:rsidRPr="008A239A">
        <w:rPr>
          <w:rFonts w:ascii="Times New Roman" w:eastAsia="Calibri" w:hAnsi="Times New Roman"/>
          <w:sz w:val="24"/>
          <w:szCs w:val="24"/>
          <w:lang w:eastAsia="en-US"/>
        </w:rPr>
        <w:t>обл</w:t>
      </w:r>
      <w:proofErr w:type="spellEnd"/>
      <w:proofErr w:type="gramEnd"/>
      <w:r w:rsidRPr="008A239A">
        <w:rPr>
          <w:rFonts w:ascii="Times New Roman" w:eastAsia="Calibri" w:hAnsi="Times New Roman"/>
          <w:sz w:val="24"/>
          <w:szCs w:val="24"/>
          <w:lang w:eastAsia="en-US"/>
        </w:rPr>
        <w:t>, р-н Тогучинский, МО Буготакского сельсовета, АОЗТ «</w:t>
      </w:r>
      <w:proofErr w:type="spellStart"/>
      <w:r w:rsidRPr="008A239A">
        <w:rPr>
          <w:rFonts w:ascii="Times New Roman" w:eastAsia="Calibri" w:hAnsi="Times New Roman"/>
          <w:sz w:val="24"/>
          <w:szCs w:val="24"/>
          <w:lang w:eastAsia="en-US"/>
        </w:rPr>
        <w:t>Буготакское</w:t>
      </w:r>
      <w:proofErr w:type="spellEnd"/>
      <w:r w:rsidRPr="008A239A">
        <w:rPr>
          <w:rFonts w:ascii="Times New Roman" w:eastAsia="Calibri" w:hAnsi="Times New Roman"/>
          <w:sz w:val="24"/>
          <w:szCs w:val="24"/>
          <w:lang w:eastAsia="en-US"/>
        </w:rPr>
        <w:t xml:space="preserve">» (площадью 3088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 часть земельного участка с кадастровым номером 54:24:042603:1271);</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Местоположение земельного участка – Местоположение установлено относительно ориентира, расположенного в границах участка. Ориентир автомобильная дорога «106 </w:t>
      </w:r>
      <w:proofErr w:type="gramStart"/>
      <w:r w:rsidRPr="008A239A">
        <w:rPr>
          <w:rFonts w:ascii="Times New Roman" w:eastAsia="Calibri" w:hAnsi="Times New Roman"/>
          <w:sz w:val="24"/>
          <w:szCs w:val="24"/>
          <w:lang w:eastAsia="en-US"/>
        </w:rPr>
        <w:t>км</w:t>
      </w:r>
      <w:proofErr w:type="gramEnd"/>
      <w:r w:rsidRPr="008A239A">
        <w:rPr>
          <w:rFonts w:ascii="Times New Roman" w:eastAsia="Calibri" w:hAnsi="Times New Roman"/>
          <w:sz w:val="24"/>
          <w:szCs w:val="24"/>
          <w:lang w:eastAsia="en-US"/>
        </w:rPr>
        <w:t xml:space="preserve"> а/д «К-16» - </w:t>
      </w:r>
      <w:proofErr w:type="spellStart"/>
      <w:r w:rsidRPr="008A239A">
        <w:rPr>
          <w:rFonts w:ascii="Times New Roman" w:eastAsia="Calibri" w:hAnsi="Times New Roman"/>
          <w:sz w:val="24"/>
          <w:szCs w:val="24"/>
          <w:lang w:eastAsia="en-US"/>
        </w:rPr>
        <w:t>Усть</w:t>
      </w:r>
      <w:proofErr w:type="spellEnd"/>
      <w:r w:rsidRPr="008A239A">
        <w:rPr>
          <w:rFonts w:ascii="Times New Roman" w:eastAsia="Calibri" w:hAnsi="Times New Roman"/>
          <w:sz w:val="24"/>
          <w:szCs w:val="24"/>
          <w:lang w:eastAsia="en-US"/>
        </w:rPr>
        <w:t xml:space="preserve">-Каменка – 68 км а/д «К-19р», код дороги Н-2614. Почтовый адрес ориентира: обл. Новосибирская, р-н Тогучинский, МО Буготакского с/совета (площадью 95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 часть земельного участка с кадастровым номером 54:24:042603:107);</w:t>
      </w:r>
    </w:p>
    <w:p w:rsidR="008A239A" w:rsidRPr="008A239A" w:rsidRDefault="008A239A" w:rsidP="008A239A">
      <w:pPr>
        <w:numPr>
          <w:ilvl w:val="0"/>
          <w:numId w:val="10"/>
        </w:numPr>
        <w:tabs>
          <w:tab w:val="left" w:pos="851"/>
        </w:tabs>
        <w:spacing w:after="160" w:line="259" w:lineRule="auto"/>
        <w:ind w:left="0"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lastRenderedPageBreak/>
        <w:t xml:space="preserve">Местоположение земельного участка – Российская Федерация, Новосибирская область, Тогучинский район, </w:t>
      </w:r>
      <w:proofErr w:type="spellStart"/>
      <w:r w:rsidRPr="008A239A">
        <w:rPr>
          <w:rFonts w:ascii="Times New Roman" w:eastAsia="Calibri" w:hAnsi="Times New Roman"/>
          <w:sz w:val="24"/>
          <w:szCs w:val="24"/>
          <w:lang w:eastAsia="en-US"/>
        </w:rPr>
        <w:t>Буготакский</w:t>
      </w:r>
      <w:proofErr w:type="spellEnd"/>
      <w:r w:rsidRPr="008A239A">
        <w:rPr>
          <w:rFonts w:ascii="Times New Roman" w:eastAsia="Calibri" w:hAnsi="Times New Roman"/>
          <w:sz w:val="24"/>
          <w:szCs w:val="24"/>
          <w:lang w:eastAsia="en-US"/>
        </w:rPr>
        <w:t xml:space="preserve"> сельсовет (площадью 1 </w:t>
      </w:r>
      <w:proofErr w:type="spellStart"/>
      <w:r w:rsidRPr="008A239A">
        <w:rPr>
          <w:rFonts w:ascii="Times New Roman" w:eastAsia="Calibri" w:hAnsi="Times New Roman"/>
          <w:sz w:val="24"/>
          <w:szCs w:val="24"/>
          <w:lang w:eastAsia="en-US"/>
        </w:rPr>
        <w:t>кв.м</w:t>
      </w:r>
      <w:proofErr w:type="spellEnd"/>
      <w:r w:rsidRPr="008A239A">
        <w:rPr>
          <w:rFonts w:ascii="Times New Roman" w:eastAsia="Calibri" w:hAnsi="Times New Roman"/>
          <w:sz w:val="24"/>
          <w:szCs w:val="24"/>
          <w:lang w:eastAsia="en-US"/>
        </w:rPr>
        <w:t>., часть земельного участка с кадастровым номером 54:24:042606:207).</w:t>
      </w:r>
    </w:p>
    <w:p w:rsidR="008A239A" w:rsidRPr="008A239A" w:rsidRDefault="008A239A" w:rsidP="008A239A">
      <w:pPr>
        <w:spacing w:after="160" w:line="259" w:lineRule="auto"/>
        <w:ind w:firstLine="567"/>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Адрес, по которому 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 подать заявления об учете прав на земельные участки, а также срок подачи указанных заявлений, время приема заинтересованных лиц для ознакомления с поступившим ходатайством об установлении публичного сервитута:</w:t>
      </w:r>
    </w:p>
    <w:p w:rsidR="008A239A" w:rsidRPr="008A239A" w:rsidRDefault="008A239A" w:rsidP="008A239A">
      <w:pPr>
        <w:spacing w:after="160" w:line="259" w:lineRule="auto"/>
        <w:ind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Администрация Тогучинского района Новосибирской области.</w:t>
      </w:r>
    </w:p>
    <w:p w:rsidR="008A239A" w:rsidRPr="008A239A" w:rsidRDefault="008A239A" w:rsidP="008A239A">
      <w:pPr>
        <w:spacing w:after="160" w:line="259" w:lineRule="auto"/>
        <w:ind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 xml:space="preserve">Новосибирская область, г. Тогучин, ул. Садовая, д. 9, </w:t>
      </w:r>
      <w:proofErr w:type="spellStart"/>
      <w:r w:rsidRPr="008A239A">
        <w:rPr>
          <w:rFonts w:ascii="Times New Roman" w:eastAsia="Calibri" w:hAnsi="Times New Roman"/>
          <w:sz w:val="24"/>
          <w:szCs w:val="24"/>
          <w:lang w:eastAsia="en-US"/>
        </w:rPr>
        <w:t>каб</w:t>
      </w:r>
      <w:proofErr w:type="spellEnd"/>
      <w:r w:rsidRPr="008A239A">
        <w:rPr>
          <w:rFonts w:ascii="Times New Roman" w:eastAsia="Calibri" w:hAnsi="Times New Roman"/>
          <w:sz w:val="24"/>
          <w:szCs w:val="24"/>
          <w:lang w:eastAsia="en-US"/>
        </w:rPr>
        <w:t>. 215, 216</w:t>
      </w:r>
    </w:p>
    <w:p w:rsidR="008A239A" w:rsidRPr="008A239A" w:rsidRDefault="008A239A" w:rsidP="008A239A">
      <w:pPr>
        <w:spacing w:after="160" w:line="259" w:lineRule="auto"/>
        <w:ind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График работы: понедельник-четверг: с 8 часов 00 минут до 17 часов 00 минут; пятница с 8 часов 00 минут до 16 часов 00 минут, перерыв на обед: с 13 часов 00 минут до 13 часов 48 минут, телефон для справок (38340)24845.</w:t>
      </w:r>
    </w:p>
    <w:p w:rsidR="008A239A" w:rsidRPr="008A239A" w:rsidRDefault="008A239A" w:rsidP="008A239A">
      <w:pPr>
        <w:spacing w:after="160" w:line="259" w:lineRule="auto"/>
        <w:ind w:firstLine="567"/>
        <w:contextualSpacing/>
        <w:jc w:val="both"/>
        <w:rPr>
          <w:rFonts w:ascii="Times New Roman" w:eastAsia="Calibri" w:hAnsi="Times New Roman"/>
          <w:sz w:val="24"/>
          <w:szCs w:val="24"/>
          <w:u w:val="single"/>
          <w:lang w:eastAsia="en-US"/>
        </w:rPr>
      </w:pPr>
      <w:r w:rsidRPr="008A239A">
        <w:rPr>
          <w:rFonts w:ascii="Times New Roman" w:eastAsia="Calibri" w:hAnsi="Times New Roman"/>
          <w:sz w:val="24"/>
          <w:szCs w:val="24"/>
          <w:lang w:eastAsia="en-US"/>
        </w:rPr>
        <w:t xml:space="preserve">Адрес электронной почты: </w:t>
      </w:r>
      <w:hyperlink r:id="rId6" w:history="1">
        <w:r w:rsidRPr="008A239A">
          <w:rPr>
            <w:rFonts w:ascii="Times New Roman" w:eastAsia="Calibri" w:hAnsi="Times New Roman"/>
            <w:color w:val="0563C1"/>
            <w:sz w:val="24"/>
            <w:szCs w:val="24"/>
            <w:u w:val="single"/>
            <w:lang w:val="en-US" w:eastAsia="en-US"/>
          </w:rPr>
          <w:t>togadm</w:t>
        </w:r>
        <w:r w:rsidRPr="008A239A">
          <w:rPr>
            <w:rFonts w:ascii="Times New Roman" w:eastAsia="Calibri" w:hAnsi="Times New Roman"/>
            <w:color w:val="0563C1"/>
            <w:sz w:val="24"/>
            <w:szCs w:val="24"/>
            <w:u w:val="single"/>
            <w:lang w:eastAsia="en-US"/>
          </w:rPr>
          <w:t>@</w:t>
        </w:r>
        <w:r w:rsidRPr="008A239A">
          <w:rPr>
            <w:rFonts w:ascii="Times New Roman" w:eastAsia="Calibri" w:hAnsi="Times New Roman"/>
            <w:color w:val="0563C1"/>
            <w:sz w:val="24"/>
            <w:szCs w:val="24"/>
            <w:u w:val="single"/>
            <w:lang w:val="en-US" w:eastAsia="en-US"/>
          </w:rPr>
          <w:t>nso</w:t>
        </w:r>
        <w:r w:rsidRPr="008A239A">
          <w:rPr>
            <w:rFonts w:ascii="Times New Roman" w:eastAsia="Calibri" w:hAnsi="Times New Roman"/>
            <w:color w:val="0563C1"/>
            <w:sz w:val="24"/>
            <w:szCs w:val="24"/>
            <w:u w:val="single"/>
            <w:lang w:eastAsia="en-US"/>
          </w:rPr>
          <w:t>.</w:t>
        </w:r>
        <w:proofErr w:type="spellStart"/>
        <w:r w:rsidRPr="008A239A">
          <w:rPr>
            <w:rFonts w:ascii="Times New Roman" w:eastAsia="Calibri" w:hAnsi="Times New Roman"/>
            <w:color w:val="0563C1"/>
            <w:sz w:val="24"/>
            <w:szCs w:val="24"/>
            <w:u w:val="single"/>
            <w:lang w:val="en-US" w:eastAsia="en-US"/>
          </w:rPr>
          <w:t>ru</w:t>
        </w:r>
        <w:proofErr w:type="spellEnd"/>
      </w:hyperlink>
    </w:p>
    <w:p w:rsidR="008A239A" w:rsidRPr="008A239A" w:rsidRDefault="008A239A" w:rsidP="008A239A">
      <w:pPr>
        <w:spacing w:after="160" w:line="259" w:lineRule="auto"/>
        <w:ind w:firstLine="567"/>
        <w:contextualSpacing/>
        <w:jc w:val="both"/>
        <w:rPr>
          <w:rFonts w:ascii="Times New Roman" w:eastAsia="Calibri" w:hAnsi="Times New Roman"/>
          <w:sz w:val="24"/>
          <w:szCs w:val="24"/>
          <w:lang w:eastAsia="en-US"/>
        </w:rPr>
      </w:pPr>
      <w:proofErr w:type="gramStart"/>
      <w:r w:rsidRPr="008A239A">
        <w:rPr>
          <w:rFonts w:ascii="Times New Roman" w:eastAsia="Calibri" w:hAnsi="Times New Roman"/>
          <w:sz w:val="24"/>
          <w:szCs w:val="24"/>
          <w:lang w:eastAsia="en-US"/>
        </w:rPr>
        <w:t>Правообладатели земельных участков, в отношении которых испрашивается публичный сервитут, если их права не зарегистрированы в Едином государственном реестре недвижимости, в течение пятнадцати дней со дня опубликования сообщения подают в Администрацию Тогучинского района Новосибирской области заявления об учете их прав (обременений прав) на земельные участки с приложением копий документов, подтверждающих эти права (обременения прав).</w:t>
      </w:r>
      <w:proofErr w:type="gramEnd"/>
      <w:r w:rsidRPr="008A239A">
        <w:rPr>
          <w:rFonts w:ascii="Times New Roman" w:eastAsia="Calibri" w:hAnsi="Times New Roman"/>
          <w:sz w:val="24"/>
          <w:szCs w:val="24"/>
          <w:lang w:eastAsia="en-US"/>
        </w:rPr>
        <w:t xml:space="preserve"> В таких заявлениях указывается способ связи с правообладателями земельных участков, в том числе их почтовый адрес и (или) адрес электронной почты.</w:t>
      </w:r>
    </w:p>
    <w:p w:rsidR="008A239A" w:rsidRPr="008A239A" w:rsidRDefault="008A239A" w:rsidP="008A239A">
      <w:pPr>
        <w:spacing w:after="160" w:line="259" w:lineRule="auto"/>
        <w:ind w:firstLine="567"/>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Правообладатели земельных участков, подавшие такие заявления по истечении указанного срока, несут риски невозможности обеспечения их прав в связи с отсутствием информации о таких лицах и их правах на земельные участки. Такие лица имеют право требовать от обладателя публичного сервитута плату за публичный сервитут не более чем за три года, предшествующие дню направления ими заявления об учете их прав (обременений прав).</w:t>
      </w:r>
    </w:p>
    <w:p w:rsidR="008A239A" w:rsidRPr="008A239A" w:rsidRDefault="008A239A" w:rsidP="008A239A">
      <w:pPr>
        <w:shd w:val="clear" w:color="auto" w:fill="FFFFFF"/>
        <w:spacing w:after="0" w:line="240" w:lineRule="auto"/>
        <w:ind w:firstLine="567"/>
        <w:jc w:val="both"/>
        <w:rPr>
          <w:rFonts w:ascii="Times New Roman" w:hAnsi="Times New Roman"/>
          <w:b/>
          <w:sz w:val="24"/>
          <w:szCs w:val="24"/>
        </w:rPr>
      </w:pPr>
      <w:r w:rsidRPr="008A239A">
        <w:rPr>
          <w:rFonts w:ascii="Times New Roman" w:hAnsi="Times New Roman"/>
          <w:b/>
          <w:sz w:val="24"/>
          <w:szCs w:val="24"/>
        </w:rPr>
        <w:t xml:space="preserve">Официальные сайты в информационно-телекоммуникационной сети «Интернет», на которых размещается сообщение о поступившем </w:t>
      </w:r>
      <w:proofErr w:type="gramStart"/>
      <w:r w:rsidRPr="008A239A">
        <w:rPr>
          <w:rFonts w:ascii="Times New Roman" w:hAnsi="Times New Roman"/>
          <w:b/>
          <w:sz w:val="24"/>
          <w:szCs w:val="24"/>
        </w:rPr>
        <w:t>ходатайстве</w:t>
      </w:r>
      <w:proofErr w:type="gramEnd"/>
      <w:r w:rsidRPr="008A239A">
        <w:rPr>
          <w:rFonts w:ascii="Times New Roman" w:hAnsi="Times New Roman"/>
          <w:b/>
          <w:sz w:val="24"/>
          <w:szCs w:val="24"/>
        </w:rPr>
        <w:t xml:space="preserve"> об установлении публичного сервитута: </w:t>
      </w:r>
    </w:p>
    <w:p w:rsidR="008A239A" w:rsidRPr="008A239A" w:rsidRDefault="008A239A" w:rsidP="008A239A">
      <w:pPr>
        <w:shd w:val="clear" w:color="auto" w:fill="FFFFFF"/>
        <w:spacing w:after="0" w:line="240" w:lineRule="auto"/>
        <w:ind w:firstLine="567"/>
        <w:rPr>
          <w:rFonts w:ascii="Times New Roman" w:hAnsi="Times New Roman"/>
          <w:sz w:val="24"/>
          <w:szCs w:val="24"/>
          <w:u w:val="single"/>
        </w:rPr>
      </w:pPr>
      <w:hyperlink r:id="rId7" w:history="1">
        <w:r w:rsidRPr="008A239A">
          <w:rPr>
            <w:rFonts w:ascii="Times New Roman" w:hAnsi="Times New Roman"/>
            <w:sz w:val="24"/>
            <w:szCs w:val="24"/>
            <w:u w:val="single"/>
            <w:lang w:val="en-US"/>
          </w:rPr>
          <w:t>https</w:t>
        </w:r>
        <w:r w:rsidRPr="008A239A">
          <w:rPr>
            <w:rFonts w:ascii="Times New Roman" w:hAnsi="Times New Roman"/>
            <w:sz w:val="24"/>
            <w:szCs w:val="24"/>
            <w:u w:val="single"/>
          </w:rPr>
          <w:t>://</w:t>
        </w:r>
        <w:proofErr w:type="spellStart"/>
        <w:r w:rsidRPr="008A239A">
          <w:rPr>
            <w:rFonts w:ascii="Times New Roman" w:hAnsi="Times New Roman"/>
            <w:sz w:val="24"/>
            <w:szCs w:val="24"/>
            <w:u w:val="single"/>
            <w:lang w:val="en-US"/>
          </w:rPr>
          <w:t>toguchin</w:t>
        </w:r>
        <w:proofErr w:type="spellEnd"/>
        <w:r w:rsidRPr="008A239A">
          <w:rPr>
            <w:rFonts w:ascii="Times New Roman" w:hAnsi="Times New Roman"/>
            <w:sz w:val="24"/>
            <w:szCs w:val="24"/>
            <w:u w:val="single"/>
          </w:rPr>
          <w:t>.</w:t>
        </w:r>
        <w:proofErr w:type="spellStart"/>
        <w:r w:rsidRPr="008A239A">
          <w:rPr>
            <w:rFonts w:ascii="Times New Roman" w:hAnsi="Times New Roman"/>
            <w:sz w:val="24"/>
            <w:szCs w:val="24"/>
            <w:u w:val="single"/>
            <w:lang w:val="en-US"/>
          </w:rPr>
          <w:t>nso</w:t>
        </w:r>
        <w:proofErr w:type="spellEnd"/>
        <w:r w:rsidRPr="008A239A">
          <w:rPr>
            <w:rFonts w:ascii="Times New Roman" w:hAnsi="Times New Roman"/>
            <w:sz w:val="24"/>
            <w:szCs w:val="24"/>
            <w:u w:val="single"/>
          </w:rPr>
          <w:t>.</w:t>
        </w:r>
        <w:proofErr w:type="spellStart"/>
        <w:r w:rsidRPr="008A239A">
          <w:rPr>
            <w:rFonts w:ascii="Times New Roman" w:hAnsi="Times New Roman"/>
            <w:sz w:val="24"/>
            <w:szCs w:val="24"/>
            <w:u w:val="single"/>
            <w:lang w:val="en-US"/>
          </w:rPr>
          <w:t>ru</w:t>
        </w:r>
        <w:proofErr w:type="spellEnd"/>
      </w:hyperlink>
      <w:r w:rsidRPr="008A239A">
        <w:rPr>
          <w:rFonts w:ascii="Times New Roman" w:hAnsi="Times New Roman"/>
          <w:sz w:val="24"/>
          <w:szCs w:val="24"/>
          <w:u w:val="single"/>
        </w:rPr>
        <w:t xml:space="preserve">; </w:t>
      </w:r>
    </w:p>
    <w:p w:rsidR="008A239A" w:rsidRPr="008A239A" w:rsidRDefault="008A239A" w:rsidP="008A239A">
      <w:pPr>
        <w:shd w:val="clear" w:color="auto" w:fill="FFFFFF"/>
        <w:spacing w:after="0" w:line="240" w:lineRule="auto"/>
        <w:ind w:firstLine="567"/>
        <w:rPr>
          <w:rFonts w:ascii="Times New Roman" w:eastAsia="Calibri" w:hAnsi="Times New Roman"/>
          <w:sz w:val="24"/>
          <w:szCs w:val="24"/>
          <w:lang w:eastAsia="en-US"/>
        </w:rPr>
      </w:pPr>
      <w:r w:rsidRPr="008A239A">
        <w:rPr>
          <w:rFonts w:ascii="Times New Roman" w:hAnsi="Times New Roman"/>
          <w:sz w:val="24"/>
          <w:szCs w:val="24"/>
          <w:u w:val="single"/>
        </w:rPr>
        <w:t>https://bugotak.nso.ru.</w:t>
      </w:r>
    </w:p>
    <w:p w:rsidR="008A239A" w:rsidRPr="008A239A" w:rsidRDefault="008A239A" w:rsidP="008A239A">
      <w:pPr>
        <w:spacing w:after="160" w:line="259" w:lineRule="auto"/>
        <w:ind w:firstLine="567"/>
        <w:contextualSpacing/>
        <w:jc w:val="both"/>
        <w:rPr>
          <w:rFonts w:ascii="Times New Roman" w:eastAsia="Calibri" w:hAnsi="Times New Roman"/>
          <w:sz w:val="24"/>
          <w:szCs w:val="24"/>
          <w:lang w:eastAsia="en-US"/>
        </w:rPr>
      </w:pPr>
      <w:r w:rsidRPr="008A239A">
        <w:rPr>
          <w:rFonts w:ascii="Times New Roman" w:eastAsia="Calibri" w:hAnsi="Times New Roman"/>
          <w:b/>
          <w:sz w:val="24"/>
          <w:szCs w:val="24"/>
          <w:lang w:eastAsia="en-US"/>
        </w:rPr>
        <w:t xml:space="preserve">Описание местоположения границ публичного сервитута: </w:t>
      </w:r>
      <w:r w:rsidRPr="008A239A">
        <w:rPr>
          <w:rFonts w:ascii="Times New Roman" w:eastAsia="Calibri" w:hAnsi="Times New Roman"/>
          <w:sz w:val="24"/>
          <w:szCs w:val="24"/>
          <w:lang w:eastAsia="en-US"/>
        </w:rPr>
        <w:t>согласно прилагаемой схеме.</w:t>
      </w:r>
    </w:p>
    <w:p w:rsidR="008A239A" w:rsidRPr="008A239A" w:rsidRDefault="008A239A" w:rsidP="008A239A">
      <w:pPr>
        <w:spacing w:after="160" w:line="259" w:lineRule="auto"/>
        <w:ind w:firstLine="567"/>
        <w:contextualSpacing/>
        <w:jc w:val="both"/>
        <w:rPr>
          <w:rFonts w:ascii="Times New Roman" w:eastAsia="Calibri" w:hAnsi="Times New Roman"/>
          <w:b/>
          <w:sz w:val="24"/>
          <w:szCs w:val="24"/>
          <w:lang w:eastAsia="en-US"/>
        </w:rPr>
      </w:pPr>
      <w:r w:rsidRPr="008A239A">
        <w:rPr>
          <w:rFonts w:ascii="Times New Roman" w:eastAsia="Calibri" w:hAnsi="Times New Roman"/>
          <w:b/>
          <w:sz w:val="24"/>
          <w:szCs w:val="24"/>
          <w:lang w:eastAsia="en-US"/>
        </w:rPr>
        <w:t>Кадастровые номера земельных участков (при их наличии), в отношении которых испрашивается публичный сервитут:</w:t>
      </w:r>
    </w:p>
    <w:p w:rsidR="008A239A" w:rsidRPr="008A239A" w:rsidRDefault="008A239A" w:rsidP="008A239A">
      <w:pPr>
        <w:spacing w:after="160" w:line="259" w:lineRule="auto"/>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54:24:042606:ЗУ</w:t>
      </w:r>
      <w:proofErr w:type="gramStart"/>
      <w:r w:rsidRPr="008A239A">
        <w:rPr>
          <w:rFonts w:ascii="Times New Roman" w:eastAsia="Calibri" w:hAnsi="Times New Roman"/>
          <w:sz w:val="24"/>
          <w:szCs w:val="24"/>
          <w:lang w:eastAsia="en-US"/>
        </w:rPr>
        <w:t>1</w:t>
      </w:r>
      <w:proofErr w:type="gramEnd"/>
      <w:r w:rsidRPr="008A239A">
        <w:rPr>
          <w:rFonts w:ascii="Times New Roman" w:eastAsia="Calibri" w:hAnsi="Times New Roman"/>
          <w:sz w:val="24"/>
          <w:szCs w:val="24"/>
          <w:lang w:eastAsia="en-US"/>
        </w:rPr>
        <w:t>;</w:t>
      </w:r>
    </w:p>
    <w:p w:rsidR="008A239A" w:rsidRPr="008A239A" w:rsidRDefault="008A239A" w:rsidP="008A239A">
      <w:pPr>
        <w:spacing w:after="160" w:line="259" w:lineRule="auto"/>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54:24:042603:ЗУ</w:t>
      </w:r>
      <w:proofErr w:type="gramStart"/>
      <w:r w:rsidRPr="008A239A">
        <w:rPr>
          <w:rFonts w:ascii="Times New Roman" w:eastAsia="Calibri" w:hAnsi="Times New Roman"/>
          <w:sz w:val="24"/>
          <w:szCs w:val="24"/>
          <w:lang w:eastAsia="en-US"/>
        </w:rPr>
        <w:t>1</w:t>
      </w:r>
      <w:proofErr w:type="gramEnd"/>
      <w:r w:rsidRPr="008A239A">
        <w:rPr>
          <w:rFonts w:ascii="Times New Roman" w:eastAsia="Calibri" w:hAnsi="Times New Roman"/>
          <w:sz w:val="24"/>
          <w:szCs w:val="24"/>
          <w:lang w:eastAsia="en-US"/>
        </w:rPr>
        <w:t>;</w:t>
      </w:r>
    </w:p>
    <w:p w:rsidR="008A239A" w:rsidRPr="008A239A" w:rsidRDefault="008A239A" w:rsidP="008A239A">
      <w:pPr>
        <w:spacing w:after="160" w:line="259" w:lineRule="auto"/>
        <w:contextualSpacing/>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54:24:042606:3 (кадастровый номер единого землепользования 54:24:000000:12);</w:t>
      </w:r>
    </w:p>
    <w:p w:rsidR="008A239A" w:rsidRPr="008A239A" w:rsidRDefault="008A239A" w:rsidP="008A239A">
      <w:pPr>
        <w:spacing w:after="160" w:line="259" w:lineRule="auto"/>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54:24:042606:2;</w:t>
      </w:r>
    </w:p>
    <w:p w:rsidR="008A239A" w:rsidRPr="008A239A" w:rsidRDefault="008A239A" w:rsidP="008A239A">
      <w:pPr>
        <w:spacing w:after="160" w:line="259" w:lineRule="auto"/>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54:24:042606:95;</w:t>
      </w:r>
    </w:p>
    <w:p w:rsidR="008A239A" w:rsidRPr="008A239A" w:rsidRDefault="008A239A" w:rsidP="008A239A">
      <w:pPr>
        <w:spacing w:after="160" w:line="259" w:lineRule="auto"/>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54:24:042603:730;</w:t>
      </w:r>
    </w:p>
    <w:p w:rsidR="008A239A" w:rsidRPr="008A239A" w:rsidRDefault="008A239A" w:rsidP="008A239A">
      <w:pPr>
        <w:spacing w:after="160" w:line="259" w:lineRule="auto"/>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54:24:042603:1246;</w:t>
      </w:r>
    </w:p>
    <w:p w:rsidR="008A239A" w:rsidRPr="008A239A" w:rsidRDefault="008A239A" w:rsidP="008A239A">
      <w:pPr>
        <w:spacing w:after="160" w:line="259" w:lineRule="auto"/>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54:24:042603:1271;</w:t>
      </w:r>
    </w:p>
    <w:p w:rsidR="008A239A" w:rsidRPr="008A239A" w:rsidRDefault="008A239A" w:rsidP="008A239A">
      <w:pPr>
        <w:spacing w:after="160" w:line="259" w:lineRule="auto"/>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54:24:042603:107;</w:t>
      </w:r>
    </w:p>
    <w:p w:rsidR="008A239A" w:rsidRPr="008A239A" w:rsidRDefault="008A239A" w:rsidP="008A239A">
      <w:pPr>
        <w:spacing w:after="160" w:line="259" w:lineRule="auto"/>
        <w:contextualSpacing/>
        <w:jc w:val="both"/>
        <w:rPr>
          <w:rFonts w:ascii="Times New Roman" w:eastAsia="Calibri" w:hAnsi="Times New Roman"/>
          <w:sz w:val="24"/>
          <w:szCs w:val="24"/>
          <w:lang w:eastAsia="en-US"/>
        </w:rPr>
      </w:pPr>
      <w:r w:rsidRPr="008A239A">
        <w:rPr>
          <w:rFonts w:ascii="Times New Roman" w:eastAsia="Calibri" w:hAnsi="Times New Roman"/>
          <w:sz w:val="24"/>
          <w:szCs w:val="24"/>
          <w:lang w:eastAsia="en-US"/>
        </w:rPr>
        <w:t>54:24:042606:207.</w:t>
      </w:r>
    </w:p>
    <w:p w:rsidR="000D3D0E" w:rsidRDefault="008A239A" w:rsidP="002A33CD">
      <w:pPr>
        <w:pStyle w:val="ConsPlusNonformat"/>
        <w:widowControl/>
        <w:jc w:val="center"/>
        <w:rPr>
          <w:rFonts w:ascii="Times New Roman" w:hAnsi="Times New Roman" w:cs="Times New Roman"/>
        </w:rPr>
      </w:pPr>
      <w:r w:rsidRPr="008A239A">
        <w:rPr>
          <w:rFonts w:ascii="Times New Roman" w:hAnsi="Times New Roman" w:cs="Times New Roman"/>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631.5pt" o:ole="">
            <v:imagedata r:id="rId8" o:title=""/>
          </v:shape>
          <o:OLEObject Type="Embed" ProgID="Acrobat.Document.11" ShapeID="_x0000_i1025" DrawAspect="Content" ObjectID="_1818330671" r:id="rId9"/>
        </w:object>
      </w:r>
    </w:p>
    <w:tbl>
      <w:tblPr>
        <w:tblW w:w="1079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5"/>
        <w:gridCol w:w="3969"/>
        <w:gridCol w:w="2431"/>
      </w:tblGrid>
      <w:tr w:rsidR="00243039" w:rsidRPr="002A33CD" w:rsidTr="00D10E49">
        <w:tc>
          <w:tcPr>
            <w:tcW w:w="4395" w:type="dxa"/>
            <w:tcBorders>
              <w:top w:val="single" w:sz="4" w:space="0" w:color="auto"/>
              <w:left w:val="single" w:sz="4" w:space="0" w:color="auto"/>
              <w:bottom w:val="single" w:sz="4" w:space="0" w:color="auto"/>
              <w:right w:val="single" w:sz="4" w:space="0" w:color="auto"/>
            </w:tcBorders>
            <w:hideMark/>
          </w:tcPr>
          <w:p w:rsidR="00243039" w:rsidRPr="002A33CD" w:rsidRDefault="00243039" w:rsidP="002A33CD">
            <w:pPr>
              <w:spacing w:after="0" w:line="240" w:lineRule="auto"/>
              <w:rPr>
                <w:rFonts w:ascii="Times New Roman" w:hAnsi="Times New Roman"/>
                <w:sz w:val="20"/>
                <w:szCs w:val="20"/>
              </w:rPr>
            </w:pPr>
            <w:r w:rsidRPr="002A33CD">
              <w:rPr>
                <w:rFonts w:ascii="Times New Roman" w:hAnsi="Times New Roman"/>
                <w:sz w:val="20"/>
                <w:szCs w:val="20"/>
              </w:rPr>
              <w:t>Учредители: администрация Буготакского сельсовета Тогучинского района Новосибирской области.</w:t>
            </w:r>
          </w:p>
          <w:p w:rsidR="00243039" w:rsidRPr="002A33CD" w:rsidRDefault="00243039" w:rsidP="002A33CD">
            <w:pPr>
              <w:spacing w:after="0" w:line="240" w:lineRule="auto"/>
              <w:rPr>
                <w:rFonts w:ascii="Times New Roman" w:hAnsi="Times New Roman"/>
                <w:sz w:val="20"/>
                <w:szCs w:val="20"/>
              </w:rPr>
            </w:pPr>
            <w:r w:rsidRPr="002A33CD">
              <w:rPr>
                <w:rFonts w:ascii="Times New Roman" w:hAnsi="Times New Roman"/>
                <w:sz w:val="20"/>
                <w:szCs w:val="20"/>
              </w:rPr>
              <w:t>Периодическое печатное издание учреждено постановлением администрации Буготакского сельсовета</w:t>
            </w:r>
          </w:p>
        </w:tc>
        <w:tc>
          <w:tcPr>
            <w:tcW w:w="3969" w:type="dxa"/>
            <w:tcBorders>
              <w:top w:val="single" w:sz="4" w:space="0" w:color="auto"/>
              <w:left w:val="single" w:sz="4" w:space="0" w:color="auto"/>
              <w:bottom w:val="single" w:sz="4" w:space="0" w:color="auto"/>
              <w:right w:val="single" w:sz="4" w:space="0" w:color="auto"/>
            </w:tcBorders>
            <w:hideMark/>
          </w:tcPr>
          <w:p w:rsidR="00243039" w:rsidRPr="002A33CD" w:rsidRDefault="00243039" w:rsidP="002A33CD">
            <w:pPr>
              <w:spacing w:after="0" w:line="240" w:lineRule="auto"/>
              <w:rPr>
                <w:rFonts w:ascii="Times New Roman" w:hAnsi="Times New Roman"/>
                <w:sz w:val="20"/>
                <w:szCs w:val="20"/>
              </w:rPr>
            </w:pPr>
            <w:r w:rsidRPr="002A33CD">
              <w:rPr>
                <w:rFonts w:ascii="Times New Roman" w:hAnsi="Times New Roman"/>
                <w:sz w:val="20"/>
                <w:szCs w:val="20"/>
              </w:rPr>
              <w:t>Редакционный совет: Председатель совета – Авдеева А.А.</w:t>
            </w:r>
          </w:p>
          <w:p w:rsidR="00243039" w:rsidRPr="002A33CD" w:rsidRDefault="00243039" w:rsidP="002A33CD">
            <w:pPr>
              <w:spacing w:after="0" w:line="240" w:lineRule="auto"/>
              <w:rPr>
                <w:rFonts w:ascii="Times New Roman" w:hAnsi="Times New Roman"/>
                <w:sz w:val="20"/>
                <w:szCs w:val="20"/>
              </w:rPr>
            </w:pPr>
            <w:r w:rsidRPr="002A33CD">
              <w:rPr>
                <w:rFonts w:ascii="Times New Roman" w:hAnsi="Times New Roman"/>
                <w:sz w:val="20"/>
                <w:szCs w:val="20"/>
              </w:rPr>
              <w:t xml:space="preserve">Члены совета: </w:t>
            </w:r>
            <w:proofErr w:type="spellStart"/>
            <w:r w:rsidRPr="002A33CD">
              <w:rPr>
                <w:rFonts w:ascii="Times New Roman" w:hAnsi="Times New Roman"/>
                <w:sz w:val="20"/>
                <w:szCs w:val="20"/>
              </w:rPr>
              <w:t>Лазенкова</w:t>
            </w:r>
            <w:proofErr w:type="spellEnd"/>
            <w:r w:rsidRPr="002A33CD">
              <w:rPr>
                <w:rFonts w:ascii="Times New Roman" w:hAnsi="Times New Roman"/>
                <w:sz w:val="20"/>
                <w:szCs w:val="20"/>
              </w:rPr>
              <w:t xml:space="preserve"> Л.В. – специалист администрации Буготакского сельсовета;</w:t>
            </w:r>
          </w:p>
          <w:p w:rsidR="00243039" w:rsidRPr="002A33CD" w:rsidRDefault="00243039" w:rsidP="002A33CD">
            <w:pPr>
              <w:spacing w:after="0" w:line="240" w:lineRule="auto"/>
              <w:rPr>
                <w:rFonts w:ascii="Times New Roman" w:hAnsi="Times New Roman"/>
                <w:sz w:val="20"/>
                <w:szCs w:val="20"/>
              </w:rPr>
            </w:pPr>
            <w:proofErr w:type="spellStart"/>
            <w:r w:rsidRPr="002A33CD">
              <w:rPr>
                <w:rFonts w:ascii="Times New Roman" w:hAnsi="Times New Roman"/>
                <w:sz w:val="20"/>
                <w:szCs w:val="20"/>
              </w:rPr>
              <w:t>Бабикова</w:t>
            </w:r>
            <w:proofErr w:type="spellEnd"/>
            <w:r w:rsidRPr="002A33CD">
              <w:rPr>
                <w:rFonts w:ascii="Times New Roman" w:hAnsi="Times New Roman"/>
                <w:sz w:val="20"/>
                <w:szCs w:val="20"/>
              </w:rPr>
              <w:t xml:space="preserve"> Е.М. – специалист администрации Буготакского сельсовета</w:t>
            </w:r>
          </w:p>
        </w:tc>
        <w:tc>
          <w:tcPr>
            <w:tcW w:w="2431" w:type="dxa"/>
            <w:tcBorders>
              <w:top w:val="single" w:sz="4" w:space="0" w:color="auto"/>
              <w:left w:val="single" w:sz="4" w:space="0" w:color="auto"/>
              <w:bottom w:val="single" w:sz="4" w:space="0" w:color="auto"/>
              <w:right w:val="single" w:sz="4" w:space="0" w:color="auto"/>
            </w:tcBorders>
            <w:hideMark/>
          </w:tcPr>
          <w:p w:rsidR="00243039" w:rsidRPr="002A33CD" w:rsidRDefault="00243039" w:rsidP="002A33CD">
            <w:pPr>
              <w:spacing w:after="0" w:line="240" w:lineRule="auto"/>
              <w:rPr>
                <w:rFonts w:ascii="Times New Roman" w:hAnsi="Times New Roman"/>
                <w:sz w:val="20"/>
                <w:szCs w:val="20"/>
              </w:rPr>
            </w:pPr>
            <w:r w:rsidRPr="002A33CD">
              <w:rPr>
                <w:rFonts w:ascii="Times New Roman" w:hAnsi="Times New Roman"/>
                <w:sz w:val="20"/>
                <w:szCs w:val="20"/>
              </w:rPr>
              <w:t>Отпечатано в администрации Буготакского сельсовета.</w:t>
            </w:r>
          </w:p>
          <w:p w:rsidR="00243039" w:rsidRPr="002A33CD" w:rsidRDefault="000B00AF" w:rsidP="002A33CD">
            <w:pPr>
              <w:spacing w:after="0" w:line="240" w:lineRule="auto"/>
              <w:rPr>
                <w:rFonts w:ascii="Times New Roman" w:hAnsi="Times New Roman"/>
                <w:sz w:val="20"/>
                <w:szCs w:val="20"/>
              </w:rPr>
            </w:pPr>
            <w:r w:rsidRPr="002A33CD">
              <w:rPr>
                <w:rFonts w:ascii="Times New Roman" w:hAnsi="Times New Roman"/>
                <w:sz w:val="20"/>
                <w:szCs w:val="20"/>
              </w:rPr>
              <w:t>Тираж 5</w:t>
            </w:r>
            <w:r w:rsidR="00243039" w:rsidRPr="002A33CD">
              <w:rPr>
                <w:rFonts w:ascii="Times New Roman" w:hAnsi="Times New Roman"/>
                <w:sz w:val="20"/>
                <w:szCs w:val="20"/>
              </w:rPr>
              <w:t xml:space="preserve"> экземпляров.</w:t>
            </w:r>
          </w:p>
        </w:tc>
      </w:tr>
    </w:tbl>
    <w:p w:rsidR="00E20493" w:rsidRPr="002A33CD" w:rsidRDefault="00E20493" w:rsidP="000D3D0E">
      <w:pPr>
        <w:tabs>
          <w:tab w:val="left" w:pos="1217"/>
        </w:tabs>
        <w:spacing w:after="0" w:line="240" w:lineRule="auto"/>
        <w:rPr>
          <w:rFonts w:ascii="Times New Roman" w:hAnsi="Times New Roman"/>
          <w:sz w:val="24"/>
          <w:szCs w:val="24"/>
        </w:rPr>
      </w:pPr>
    </w:p>
    <w:sectPr w:rsidR="00E20493" w:rsidRPr="002A33C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C43B6"/>
    <w:multiLevelType w:val="hybridMultilevel"/>
    <w:tmpl w:val="9560FAD2"/>
    <w:lvl w:ilvl="0" w:tplc="1D06E4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12BF6163"/>
    <w:multiLevelType w:val="hybridMultilevel"/>
    <w:tmpl w:val="BE6E3A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8300045"/>
    <w:multiLevelType w:val="hybridMultilevel"/>
    <w:tmpl w:val="CE02D894"/>
    <w:lvl w:ilvl="0" w:tplc="683C3D78">
      <w:start w:val="1"/>
      <w:numFmt w:val="decimal"/>
      <w:lvlText w:val="%1."/>
      <w:lvlJc w:val="left"/>
      <w:pPr>
        <w:ind w:left="750" w:hanging="465"/>
      </w:pPr>
      <w:rPr>
        <w:rFonts w:ascii="Times New Roman" w:eastAsia="Times New Roman" w:hAnsi="Times New Roman" w:cs="Times New Roman"/>
      </w:rPr>
    </w:lvl>
    <w:lvl w:ilvl="1" w:tplc="04190019" w:tentative="1">
      <w:start w:val="1"/>
      <w:numFmt w:val="lowerLetter"/>
      <w:lvlText w:val="%2."/>
      <w:lvlJc w:val="left"/>
      <w:pPr>
        <w:ind w:left="1365" w:hanging="360"/>
      </w:pPr>
    </w:lvl>
    <w:lvl w:ilvl="2" w:tplc="0419001B" w:tentative="1">
      <w:start w:val="1"/>
      <w:numFmt w:val="lowerRoman"/>
      <w:lvlText w:val="%3."/>
      <w:lvlJc w:val="right"/>
      <w:pPr>
        <w:ind w:left="2085" w:hanging="180"/>
      </w:pPr>
    </w:lvl>
    <w:lvl w:ilvl="3" w:tplc="0419000F" w:tentative="1">
      <w:start w:val="1"/>
      <w:numFmt w:val="decimal"/>
      <w:lvlText w:val="%4."/>
      <w:lvlJc w:val="left"/>
      <w:pPr>
        <w:ind w:left="2805" w:hanging="360"/>
      </w:pPr>
    </w:lvl>
    <w:lvl w:ilvl="4" w:tplc="04190019" w:tentative="1">
      <w:start w:val="1"/>
      <w:numFmt w:val="lowerLetter"/>
      <w:lvlText w:val="%5."/>
      <w:lvlJc w:val="left"/>
      <w:pPr>
        <w:ind w:left="3525" w:hanging="360"/>
      </w:pPr>
    </w:lvl>
    <w:lvl w:ilvl="5" w:tplc="0419001B" w:tentative="1">
      <w:start w:val="1"/>
      <w:numFmt w:val="lowerRoman"/>
      <w:lvlText w:val="%6."/>
      <w:lvlJc w:val="right"/>
      <w:pPr>
        <w:ind w:left="4245" w:hanging="180"/>
      </w:pPr>
    </w:lvl>
    <w:lvl w:ilvl="6" w:tplc="0419000F" w:tentative="1">
      <w:start w:val="1"/>
      <w:numFmt w:val="decimal"/>
      <w:lvlText w:val="%7."/>
      <w:lvlJc w:val="left"/>
      <w:pPr>
        <w:ind w:left="4965" w:hanging="360"/>
      </w:pPr>
    </w:lvl>
    <w:lvl w:ilvl="7" w:tplc="04190019" w:tentative="1">
      <w:start w:val="1"/>
      <w:numFmt w:val="lowerLetter"/>
      <w:lvlText w:val="%8."/>
      <w:lvlJc w:val="left"/>
      <w:pPr>
        <w:ind w:left="5685" w:hanging="360"/>
      </w:pPr>
    </w:lvl>
    <w:lvl w:ilvl="8" w:tplc="0419001B" w:tentative="1">
      <w:start w:val="1"/>
      <w:numFmt w:val="lowerRoman"/>
      <w:lvlText w:val="%9."/>
      <w:lvlJc w:val="right"/>
      <w:pPr>
        <w:ind w:left="6405" w:hanging="180"/>
      </w:pPr>
    </w:lvl>
  </w:abstractNum>
  <w:abstractNum w:abstractNumId="3">
    <w:nsid w:val="29DA556F"/>
    <w:multiLevelType w:val="multilevel"/>
    <w:tmpl w:val="ABBE3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D9F66B8"/>
    <w:multiLevelType w:val="hybridMultilevel"/>
    <w:tmpl w:val="3280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5A51FB6"/>
    <w:multiLevelType w:val="hybridMultilevel"/>
    <w:tmpl w:val="918C1662"/>
    <w:lvl w:ilvl="0" w:tplc="EBCE0086">
      <w:start w:val="1"/>
      <w:numFmt w:val="decimal"/>
      <w:lvlText w:val="%1."/>
      <w:lvlJc w:val="left"/>
      <w:pPr>
        <w:ind w:left="6007" w:hanging="147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0555F93"/>
    <w:multiLevelType w:val="hybridMultilevel"/>
    <w:tmpl w:val="C86C76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952486D"/>
    <w:multiLevelType w:val="multilevel"/>
    <w:tmpl w:val="664A83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7C4660F7"/>
    <w:multiLevelType w:val="hybridMultilevel"/>
    <w:tmpl w:val="D2E4EE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C6171ED"/>
    <w:multiLevelType w:val="multilevel"/>
    <w:tmpl w:val="C0449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4"/>
  </w:num>
  <w:num w:numId="3">
    <w:abstractNumId w:val="1"/>
  </w:num>
  <w:num w:numId="4">
    <w:abstractNumId w:val="6"/>
  </w:num>
  <w:num w:numId="5">
    <w:abstractNumId w:val="2"/>
  </w:num>
  <w:num w:numId="6">
    <w:abstractNumId w:val="9"/>
  </w:num>
  <w:num w:numId="7">
    <w:abstractNumId w:val="7"/>
  </w:num>
  <w:num w:numId="8">
    <w:abstractNumId w:val="3"/>
  </w:num>
  <w:num w:numId="9">
    <w:abstractNumId w:val="5"/>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4"/>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3039"/>
    <w:rsid w:val="000B00AF"/>
    <w:rsid w:val="000D3D0E"/>
    <w:rsid w:val="00243039"/>
    <w:rsid w:val="00244808"/>
    <w:rsid w:val="002A33CD"/>
    <w:rsid w:val="00361CC1"/>
    <w:rsid w:val="003A3CB4"/>
    <w:rsid w:val="0052735D"/>
    <w:rsid w:val="0052742E"/>
    <w:rsid w:val="00615EA8"/>
    <w:rsid w:val="0079469B"/>
    <w:rsid w:val="008A19DE"/>
    <w:rsid w:val="008A239A"/>
    <w:rsid w:val="009A6F56"/>
    <w:rsid w:val="00A02A1E"/>
    <w:rsid w:val="00A61F7C"/>
    <w:rsid w:val="00AE0BE9"/>
    <w:rsid w:val="00BD13D2"/>
    <w:rsid w:val="00C0399D"/>
    <w:rsid w:val="00C20A2D"/>
    <w:rsid w:val="00C57185"/>
    <w:rsid w:val="00D454AA"/>
    <w:rsid w:val="00E05CE1"/>
    <w:rsid w:val="00E20493"/>
    <w:rsid w:val="00E8215E"/>
    <w:rsid w:val="00EE7DA7"/>
    <w:rsid w:val="00F93D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3039"/>
    <w:rPr>
      <w:rFonts w:ascii="Calibri" w:eastAsia="Times New Roman" w:hAnsi="Calibri" w:cs="Times New Roman"/>
      <w:lang w:eastAsia="ru-RU"/>
    </w:rPr>
  </w:style>
  <w:style w:type="paragraph" w:styleId="1">
    <w:name w:val="heading 1"/>
    <w:basedOn w:val="a"/>
    <w:next w:val="a"/>
    <w:link w:val="10"/>
    <w:uiPriority w:val="9"/>
    <w:qFormat/>
    <w:rsid w:val="00A02A1E"/>
    <w:pPr>
      <w:keepNext/>
      <w:spacing w:before="240" w:after="60"/>
      <w:outlineLvl w:val="0"/>
    </w:pPr>
    <w:rPr>
      <w:rFonts w:ascii="Cambria" w:hAnsi="Cambria"/>
      <w:b/>
      <w:bCs/>
      <w:kern w:val="32"/>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qFormat/>
    <w:rsid w:val="00243039"/>
    <w:pPr>
      <w:spacing w:before="100" w:beforeAutospacing="1" w:after="100" w:afterAutospacing="1" w:line="240" w:lineRule="auto"/>
    </w:pPr>
    <w:rPr>
      <w:rFonts w:ascii="Times New Roman" w:hAnsi="Times New Roman"/>
      <w:sz w:val="24"/>
      <w:szCs w:val="24"/>
    </w:rPr>
  </w:style>
  <w:style w:type="character" w:styleId="a4">
    <w:name w:val="Strong"/>
    <w:basedOn w:val="a0"/>
    <w:uiPriority w:val="22"/>
    <w:qFormat/>
    <w:rsid w:val="00243039"/>
    <w:rPr>
      <w:b/>
      <w:bCs/>
    </w:rPr>
  </w:style>
  <w:style w:type="character" w:customStyle="1" w:styleId="3">
    <w:name w:val="Основной текст (3)_"/>
    <w:basedOn w:val="a0"/>
    <w:link w:val="30"/>
    <w:rsid w:val="009A6F56"/>
    <w:rPr>
      <w:rFonts w:ascii="Times New Roman" w:eastAsia="Times New Roman" w:hAnsi="Times New Roman" w:cs="Times New Roman"/>
      <w:b/>
      <w:bCs/>
      <w:sz w:val="28"/>
      <w:szCs w:val="28"/>
      <w:shd w:val="clear" w:color="auto" w:fill="FFFFFF"/>
    </w:rPr>
  </w:style>
  <w:style w:type="character" w:customStyle="1" w:styleId="2">
    <w:name w:val="Основной текст (2)_"/>
    <w:basedOn w:val="a0"/>
    <w:link w:val="20"/>
    <w:rsid w:val="009A6F56"/>
    <w:rPr>
      <w:rFonts w:ascii="Times New Roman" w:eastAsia="Times New Roman" w:hAnsi="Times New Roman" w:cs="Times New Roman"/>
      <w:sz w:val="28"/>
      <w:szCs w:val="28"/>
      <w:shd w:val="clear" w:color="auto" w:fill="FFFFFF"/>
    </w:rPr>
  </w:style>
  <w:style w:type="paragraph" w:customStyle="1" w:styleId="20">
    <w:name w:val="Основной текст (2)"/>
    <w:basedOn w:val="a"/>
    <w:link w:val="2"/>
    <w:rsid w:val="009A6F56"/>
    <w:pPr>
      <w:widowControl w:val="0"/>
      <w:shd w:val="clear" w:color="auto" w:fill="FFFFFF"/>
      <w:spacing w:before="300" w:after="420" w:line="0" w:lineRule="atLeast"/>
      <w:jc w:val="center"/>
    </w:pPr>
    <w:rPr>
      <w:rFonts w:ascii="Times New Roman" w:hAnsi="Times New Roman"/>
      <w:sz w:val="28"/>
      <w:szCs w:val="28"/>
      <w:lang w:eastAsia="en-US"/>
    </w:rPr>
  </w:style>
  <w:style w:type="paragraph" w:customStyle="1" w:styleId="30">
    <w:name w:val="Основной текст (3)"/>
    <w:basedOn w:val="a"/>
    <w:link w:val="3"/>
    <w:rsid w:val="009A6F56"/>
    <w:pPr>
      <w:widowControl w:val="0"/>
      <w:shd w:val="clear" w:color="auto" w:fill="FFFFFF"/>
      <w:spacing w:after="300" w:line="320" w:lineRule="exact"/>
      <w:jc w:val="center"/>
    </w:pPr>
    <w:rPr>
      <w:rFonts w:ascii="Times New Roman" w:hAnsi="Times New Roman"/>
      <w:b/>
      <w:bCs/>
      <w:sz w:val="28"/>
      <w:szCs w:val="28"/>
      <w:lang w:eastAsia="en-US"/>
    </w:rPr>
  </w:style>
  <w:style w:type="paragraph" w:styleId="a5">
    <w:name w:val="List Paragraph"/>
    <w:basedOn w:val="a"/>
    <w:uiPriority w:val="34"/>
    <w:qFormat/>
    <w:rsid w:val="009A6F56"/>
    <w:pPr>
      <w:spacing w:after="160" w:line="259" w:lineRule="auto"/>
      <w:ind w:left="720"/>
      <w:contextualSpacing/>
    </w:pPr>
    <w:rPr>
      <w:rFonts w:asciiTheme="minorHAnsi" w:eastAsiaTheme="minorHAnsi" w:hAnsiTheme="minorHAnsi" w:cstheme="minorBidi"/>
      <w:lang w:eastAsia="en-US"/>
    </w:rPr>
  </w:style>
  <w:style w:type="table" w:styleId="a6">
    <w:name w:val="Table Grid"/>
    <w:basedOn w:val="a1"/>
    <w:uiPriority w:val="59"/>
    <w:rsid w:val="00615EA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unhideWhenUsed/>
    <w:rsid w:val="0052735D"/>
    <w:rPr>
      <w:color w:val="0000FF"/>
      <w:u w:val="single"/>
    </w:rPr>
  </w:style>
  <w:style w:type="paragraph" w:styleId="a8">
    <w:name w:val="Balloon Text"/>
    <w:basedOn w:val="a"/>
    <w:link w:val="a9"/>
    <w:uiPriority w:val="99"/>
    <w:semiHidden/>
    <w:unhideWhenUsed/>
    <w:rsid w:val="0052735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2735D"/>
    <w:rPr>
      <w:rFonts w:ascii="Tahoma" w:eastAsia="Times New Roman" w:hAnsi="Tahoma" w:cs="Tahoma"/>
      <w:sz w:val="16"/>
      <w:szCs w:val="16"/>
      <w:lang w:eastAsia="ru-RU"/>
    </w:rPr>
  </w:style>
  <w:style w:type="character" w:customStyle="1" w:styleId="10">
    <w:name w:val="Заголовок 1 Знак"/>
    <w:basedOn w:val="a0"/>
    <w:link w:val="1"/>
    <w:uiPriority w:val="9"/>
    <w:rsid w:val="00A02A1E"/>
    <w:rPr>
      <w:rFonts w:ascii="Cambria" w:eastAsia="Times New Roman" w:hAnsi="Cambria" w:cs="Times New Roman"/>
      <w:b/>
      <w:bCs/>
      <w:kern w:val="32"/>
      <w:sz w:val="32"/>
      <w:szCs w:val="32"/>
    </w:rPr>
  </w:style>
  <w:style w:type="paragraph" w:customStyle="1" w:styleId="11">
    <w:name w:val="Обычный1"/>
    <w:qFormat/>
    <w:rsid w:val="00BD13D2"/>
    <w:pPr>
      <w:suppressAutoHyphens/>
      <w:spacing w:after="0" w:line="240" w:lineRule="auto"/>
    </w:pPr>
    <w:rPr>
      <w:rFonts w:ascii="Calibri" w:eastAsia="Calibri" w:hAnsi="Calibri" w:cs="Times New Roman"/>
      <w:color w:val="00000A"/>
    </w:rPr>
  </w:style>
  <w:style w:type="paragraph" w:customStyle="1" w:styleId="ConsPlusNonformat">
    <w:name w:val="ConsPlusNonformat"/>
    <w:uiPriority w:val="99"/>
    <w:rsid w:val="00F93D7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3039"/>
    <w:rPr>
      <w:rFonts w:ascii="Calibri" w:eastAsia="Times New Roman" w:hAnsi="Calibri" w:cs="Times New Roman"/>
      <w:lang w:eastAsia="ru-RU"/>
    </w:rPr>
  </w:style>
  <w:style w:type="paragraph" w:styleId="1">
    <w:name w:val="heading 1"/>
    <w:basedOn w:val="a"/>
    <w:next w:val="a"/>
    <w:link w:val="10"/>
    <w:uiPriority w:val="9"/>
    <w:qFormat/>
    <w:rsid w:val="00A02A1E"/>
    <w:pPr>
      <w:keepNext/>
      <w:spacing w:before="240" w:after="60"/>
      <w:outlineLvl w:val="0"/>
    </w:pPr>
    <w:rPr>
      <w:rFonts w:ascii="Cambria" w:hAnsi="Cambria"/>
      <w:b/>
      <w:bCs/>
      <w:kern w:val="32"/>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qFormat/>
    <w:rsid w:val="00243039"/>
    <w:pPr>
      <w:spacing w:before="100" w:beforeAutospacing="1" w:after="100" w:afterAutospacing="1" w:line="240" w:lineRule="auto"/>
    </w:pPr>
    <w:rPr>
      <w:rFonts w:ascii="Times New Roman" w:hAnsi="Times New Roman"/>
      <w:sz w:val="24"/>
      <w:szCs w:val="24"/>
    </w:rPr>
  </w:style>
  <w:style w:type="character" w:styleId="a4">
    <w:name w:val="Strong"/>
    <w:basedOn w:val="a0"/>
    <w:uiPriority w:val="22"/>
    <w:qFormat/>
    <w:rsid w:val="00243039"/>
    <w:rPr>
      <w:b/>
      <w:bCs/>
    </w:rPr>
  </w:style>
  <w:style w:type="character" w:customStyle="1" w:styleId="3">
    <w:name w:val="Основной текст (3)_"/>
    <w:basedOn w:val="a0"/>
    <w:link w:val="30"/>
    <w:rsid w:val="009A6F56"/>
    <w:rPr>
      <w:rFonts w:ascii="Times New Roman" w:eastAsia="Times New Roman" w:hAnsi="Times New Roman" w:cs="Times New Roman"/>
      <w:b/>
      <w:bCs/>
      <w:sz w:val="28"/>
      <w:szCs w:val="28"/>
      <w:shd w:val="clear" w:color="auto" w:fill="FFFFFF"/>
    </w:rPr>
  </w:style>
  <w:style w:type="character" w:customStyle="1" w:styleId="2">
    <w:name w:val="Основной текст (2)_"/>
    <w:basedOn w:val="a0"/>
    <w:link w:val="20"/>
    <w:rsid w:val="009A6F56"/>
    <w:rPr>
      <w:rFonts w:ascii="Times New Roman" w:eastAsia="Times New Roman" w:hAnsi="Times New Roman" w:cs="Times New Roman"/>
      <w:sz w:val="28"/>
      <w:szCs w:val="28"/>
      <w:shd w:val="clear" w:color="auto" w:fill="FFFFFF"/>
    </w:rPr>
  </w:style>
  <w:style w:type="paragraph" w:customStyle="1" w:styleId="20">
    <w:name w:val="Основной текст (2)"/>
    <w:basedOn w:val="a"/>
    <w:link w:val="2"/>
    <w:rsid w:val="009A6F56"/>
    <w:pPr>
      <w:widowControl w:val="0"/>
      <w:shd w:val="clear" w:color="auto" w:fill="FFFFFF"/>
      <w:spacing w:before="300" w:after="420" w:line="0" w:lineRule="atLeast"/>
      <w:jc w:val="center"/>
    </w:pPr>
    <w:rPr>
      <w:rFonts w:ascii="Times New Roman" w:hAnsi="Times New Roman"/>
      <w:sz w:val="28"/>
      <w:szCs w:val="28"/>
      <w:lang w:eastAsia="en-US"/>
    </w:rPr>
  </w:style>
  <w:style w:type="paragraph" w:customStyle="1" w:styleId="30">
    <w:name w:val="Основной текст (3)"/>
    <w:basedOn w:val="a"/>
    <w:link w:val="3"/>
    <w:rsid w:val="009A6F56"/>
    <w:pPr>
      <w:widowControl w:val="0"/>
      <w:shd w:val="clear" w:color="auto" w:fill="FFFFFF"/>
      <w:spacing w:after="300" w:line="320" w:lineRule="exact"/>
      <w:jc w:val="center"/>
    </w:pPr>
    <w:rPr>
      <w:rFonts w:ascii="Times New Roman" w:hAnsi="Times New Roman"/>
      <w:b/>
      <w:bCs/>
      <w:sz w:val="28"/>
      <w:szCs w:val="28"/>
      <w:lang w:eastAsia="en-US"/>
    </w:rPr>
  </w:style>
  <w:style w:type="paragraph" w:styleId="a5">
    <w:name w:val="List Paragraph"/>
    <w:basedOn w:val="a"/>
    <w:uiPriority w:val="34"/>
    <w:qFormat/>
    <w:rsid w:val="009A6F56"/>
    <w:pPr>
      <w:spacing w:after="160" w:line="259" w:lineRule="auto"/>
      <w:ind w:left="720"/>
      <w:contextualSpacing/>
    </w:pPr>
    <w:rPr>
      <w:rFonts w:asciiTheme="minorHAnsi" w:eastAsiaTheme="minorHAnsi" w:hAnsiTheme="minorHAnsi" w:cstheme="minorBidi"/>
      <w:lang w:eastAsia="en-US"/>
    </w:rPr>
  </w:style>
  <w:style w:type="table" w:styleId="a6">
    <w:name w:val="Table Grid"/>
    <w:basedOn w:val="a1"/>
    <w:uiPriority w:val="59"/>
    <w:rsid w:val="00615EA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unhideWhenUsed/>
    <w:rsid w:val="0052735D"/>
    <w:rPr>
      <w:color w:val="0000FF"/>
      <w:u w:val="single"/>
    </w:rPr>
  </w:style>
  <w:style w:type="paragraph" w:styleId="a8">
    <w:name w:val="Balloon Text"/>
    <w:basedOn w:val="a"/>
    <w:link w:val="a9"/>
    <w:uiPriority w:val="99"/>
    <w:semiHidden/>
    <w:unhideWhenUsed/>
    <w:rsid w:val="0052735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2735D"/>
    <w:rPr>
      <w:rFonts w:ascii="Tahoma" w:eastAsia="Times New Roman" w:hAnsi="Tahoma" w:cs="Tahoma"/>
      <w:sz w:val="16"/>
      <w:szCs w:val="16"/>
      <w:lang w:eastAsia="ru-RU"/>
    </w:rPr>
  </w:style>
  <w:style w:type="character" w:customStyle="1" w:styleId="10">
    <w:name w:val="Заголовок 1 Знак"/>
    <w:basedOn w:val="a0"/>
    <w:link w:val="1"/>
    <w:uiPriority w:val="9"/>
    <w:rsid w:val="00A02A1E"/>
    <w:rPr>
      <w:rFonts w:ascii="Cambria" w:eastAsia="Times New Roman" w:hAnsi="Cambria" w:cs="Times New Roman"/>
      <w:b/>
      <w:bCs/>
      <w:kern w:val="32"/>
      <w:sz w:val="32"/>
      <w:szCs w:val="32"/>
    </w:rPr>
  </w:style>
  <w:style w:type="paragraph" w:customStyle="1" w:styleId="11">
    <w:name w:val="Обычный1"/>
    <w:qFormat/>
    <w:rsid w:val="00BD13D2"/>
    <w:pPr>
      <w:suppressAutoHyphens/>
      <w:spacing w:after="0" w:line="240" w:lineRule="auto"/>
    </w:pPr>
    <w:rPr>
      <w:rFonts w:ascii="Calibri" w:eastAsia="Calibri" w:hAnsi="Calibri" w:cs="Times New Roman"/>
      <w:color w:val="00000A"/>
    </w:rPr>
  </w:style>
  <w:style w:type="paragraph" w:customStyle="1" w:styleId="ConsPlusNonformat">
    <w:name w:val="ConsPlusNonformat"/>
    <w:uiPriority w:val="99"/>
    <w:rsid w:val="00F93D7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250624">
      <w:bodyDiv w:val="1"/>
      <w:marLeft w:val="0"/>
      <w:marRight w:val="0"/>
      <w:marTop w:val="0"/>
      <w:marBottom w:val="0"/>
      <w:divBdr>
        <w:top w:val="none" w:sz="0" w:space="0" w:color="auto"/>
        <w:left w:val="none" w:sz="0" w:space="0" w:color="auto"/>
        <w:bottom w:val="none" w:sz="0" w:space="0" w:color="auto"/>
        <w:right w:val="none" w:sz="0" w:space="0" w:color="auto"/>
      </w:divBdr>
    </w:div>
    <w:div w:id="241524841">
      <w:bodyDiv w:val="1"/>
      <w:marLeft w:val="0"/>
      <w:marRight w:val="0"/>
      <w:marTop w:val="0"/>
      <w:marBottom w:val="0"/>
      <w:divBdr>
        <w:top w:val="none" w:sz="0" w:space="0" w:color="auto"/>
        <w:left w:val="none" w:sz="0" w:space="0" w:color="auto"/>
        <w:bottom w:val="none" w:sz="0" w:space="0" w:color="auto"/>
        <w:right w:val="none" w:sz="0" w:space="0" w:color="auto"/>
      </w:divBdr>
    </w:div>
    <w:div w:id="269241152">
      <w:bodyDiv w:val="1"/>
      <w:marLeft w:val="0"/>
      <w:marRight w:val="0"/>
      <w:marTop w:val="0"/>
      <w:marBottom w:val="0"/>
      <w:divBdr>
        <w:top w:val="none" w:sz="0" w:space="0" w:color="auto"/>
        <w:left w:val="none" w:sz="0" w:space="0" w:color="auto"/>
        <w:bottom w:val="none" w:sz="0" w:space="0" w:color="auto"/>
        <w:right w:val="none" w:sz="0" w:space="0" w:color="auto"/>
      </w:divBdr>
    </w:div>
    <w:div w:id="363677985">
      <w:bodyDiv w:val="1"/>
      <w:marLeft w:val="0"/>
      <w:marRight w:val="0"/>
      <w:marTop w:val="0"/>
      <w:marBottom w:val="0"/>
      <w:divBdr>
        <w:top w:val="none" w:sz="0" w:space="0" w:color="auto"/>
        <w:left w:val="none" w:sz="0" w:space="0" w:color="auto"/>
        <w:bottom w:val="none" w:sz="0" w:space="0" w:color="auto"/>
        <w:right w:val="none" w:sz="0" w:space="0" w:color="auto"/>
      </w:divBdr>
    </w:div>
    <w:div w:id="1440180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microsoft.com/office/2007/relationships/stylesWithEffects" Target="stylesWithEffects.xml"/><Relationship Id="rId7" Type="http://schemas.openxmlformats.org/officeDocument/2006/relationships/hyperlink" Target="https://toguchin.nso.ru"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togadm@nso.ru" TargetMode="Externa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TotalTime>
  <Pages>3</Pages>
  <Words>908</Words>
  <Characters>5179</Characters>
  <Application>Microsoft Office Word</Application>
  <DocSecurity>0</DocSecurity>
  <Lines>43</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6075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16</cp:revision>
  <cp:lastPrinted>2021-09-16T04:58:00Z</cp:lastPrinted>
  <dcterms:created xsi:type="dcterms:W3CDTF">2023-04-21T08:24:00Z</dcterms:created>
  <dcterms:modified xsi:type="dcterms:W3CDTF">2025-09-02T08:05:00Z</dcterms:modified>
</cp:coreProperties>
</file>